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061BB" w14:textId="77777777" w:rsidR="003D151E" w:rsidRDefault="003D151E" w:rsidP="003D151E">
      <w:pPr>
        <w:pStyle w:val="Sansinterligne"/>
        <w:tabs>
          <w:tab w:val="left" w:pos="3476"/>
          <w:tab w:val="center" w:pos="496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6AB588A3" w14:textId="2CA472B4" w:rsidR="003D151E" w:rsidRDefault="003D151E" w:rsidP="00CE25A2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Séance</w:t>
      </w:r>
      <w:r w:rsidR="006D61B2">
        <w:rPr>
          <w:rFonts w:asciiTheme="majorBidi" w:hAnsiTheme="majorBidi" w:cstheme="majorBidi"/>
          <w:i/>
          <w:iCs/>
          <w:sz w:val="28"/>
          <w:szCs w:val="28"/>
        </w:rPr>
        <w:t xml:space="preserve"> 7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</w:rPr>
        <w:softHyphen/>
        <w:t>: fractions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équivalentes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14:paraId="5147D737" w14:textId="20B16BD1" w:rsidR="003D151E" w:rsidRDefault="003D151E" w:rsidP="00CE25A2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É</w:t>
      </w:r>
      <w:r w:rsidRPr="0077702F">
        <w:rPr>
          <w:rFonts w:asciiTheme="majorBidi" w:hAnsiTheme="majorBidi" w:cstheme="majorBidi"/>
          <w:sz w:val="28"/>
          <w:szCs w:val="28"/>
        </w:rPr>
        <w:t>valuation</w:t>
      </w:r>
      <w:r>
        <w:rPr>
          <w:rFonts w:asciiTheme="majorBidi" w:hAnsiTheme="majorBidi" w:cstheme="majorBidi"/>
          <w:sz w:val="28"/>
          <w:szCs w:val="28"/>
        </w:rPr>
        <w:t> </w:t>
      </w:r>
      <w:r w:rsidRPr="00DA7793">
        <w:rPr>
          <w:rFonts w:asciiTheme="majorBidi" w:hAnsiTheme="majorBidi" w:cstheme="majorBidi"/>
          <w:sz w:val="28"/>
          <w:szCs w:val="28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</w:rPr>
        <w:t>Durée</w:t>
      </w:r>
      <w:r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DA7793">
        <w:rPr>
          <w:rFonts w:asciiTheme="majorBidi" w:hAnsiTheme="majorBidi" w:cstheme="majorBidi"/>
          <w:i/>
          <w:iCs/>
          <w:sz w:val="28"/>
          <w:szCs w:val="28"/>
        </w:rPr>
        <w:t>: 10 minutes</w:t>
      </w:r>
    </w:p>
    <w:p w14:paraId="4C183870" w14:textId="739C383F" w:rsidR="003D151E" w:rsidRPr="004B1BD8" w:rsidRDefault="003D151E" w:rsidP="00CE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</w:rPr>
        <w:t>Prénom</w:t>
      </w:r>
      <w:r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4B1BD8">
        <w:rPr>
          <w:rFonts w:asciiTheme="majorBidi" w:hAnsiTheme="majorBidi" w:cstheme="majorBidi"/>
          <w:i/>
          <w:iCs/>
          <w:sz w:val="28"/>
          <w:szCs w:val="28"/>
        </w:rPr>
        <w:t>: ……………………………                    Nom</w:t>
      </w:r>
      <w:r>
        <w:rPr>
          <w:rFonts w:asciiTheme="majorBidi" w:hAnsiTheme="majorBidi" w:cstheme="majorBidi"/>
          <w:i/>
          <w:iCs/>
          <w:sz w:val="28"/>
          <w:szCs w:val="28"/>
        </w:rPr>
        <w:t> </w:t>
      </w:r>
      <w:r w:rsidRPr="004B1BD8">
        <w:rPr>
          <w:rFonts w:asciiTheme="majorBidi" w:hAnsiTheme="majorBidi" w:cstheme="majorBidi"/>
          <w:i/>
          <w:iCs/>
          <w:sz w:val="28"/>
          <w:szCs w:val="28"/>
        </w:rPr>
        <w:t>: ……………………….</w:t>
      </w:r>
    </w:p>
    <w:p w14:paraId="3BB0E9F2" w14:textId="4232DDD5" w:rsidR="00817075" w:rsidRPr="006D61B2" w:rsidRDefault="003D151E" w:rsidP="006D6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Date</w:t>
      </w:r>
      <w:r>
        <w:rPr>
          <w:rFonts w:asciiTheme="majorBidi" w:hAnsiTheme="majorBidi" w:cstheme="majorBidi"/>
          <w:i/>
          <w:iCs/>
        </w:rPr>
        <w:t> </w:t>
      </w:r>
      <w:r>
        <w:rPr>
          <w:rFonts w:asciiTheme="majorBidi" w:hAnsiTheme="majorBidi" w:cstheme="majorBidi"/>
          <w:i/>
          <w:iCs/>
        </w:rPr>
        <w:t>: ……………………………….</w:t>
      </w:r>
    </w:p>
    <w:p w14:paraId="499ED0CA" w14:textId="77777777" w:rsidR="003D151E" w:rsidRPr="00D435E5" w:rsidRDefault="003D151E" w:rsidP="00DE2572">
      <w:pPr>
        <w:pStyle w:val="Sansinterligne"/>
      </w:pPr>
    </w:p>
    <w:p w14:paraId="0D0BCD06" w14:textId="77777777" w:rsidR="00D435E5" w:rsidRPr="001D5ABC" w:rsidRDefault="00D435E5" w:rsidP="00DE2572">
      <w:pPr>
        <w:pStyle w:val="Sansinterligne"/>
        <w:rPr>
          <w:b/>
          <w:sz w:val="28"/>
          <w:szCs w:val="28"/>
        </w:rPr>
      </w:pPr>
      <w:r w:rsidRPr="001D5ABC">
        <w:rPr>
          <w:b/>
          <w:sz w:val="28"/>
          <w:szCs w:val="28"/>
        </w:rPr>
        <w:t xml:space="preserve">Activité 1 : </w:t>
      </w:r>
    </w:p>
    <w:p w14:paraId="18C50612" w14:textId="4FF8FED3" w:rsidR="00D435E5" w:rsidRPr="001D5ABC" w:rsidRDefault="00D435E5" w:rsidP="00DE2572">
      <w:pPr>
        <w:pStyle w:val="Sansinterligne"/>
        <w:rPr>
          <w:sz w:val="24"/>
          <w:szCs w:val="24"/>
        </w:rPr>
      </w:pPr>
      <w:r w:rsidRPr="001D5ABC">
        <w:rPr>
          <w:sz w:val="24"/>
          <w:szCs w:val="24"/>
        </w:rPr>
        <w:t xml:space="preserve">Parmi les fractions suivantes, regroupez celles qui sont équivalentes en les écrivant </w:t>
      </w:r>
      <w:r w:rsidR="00F20C62">
        <w:rPr>
          <w:sz w:val="24"/>
          <w:szCs w:val="24"/>
        </w:rPr>
        <w:t>sur la même ligne</w:t>
      </w:r>
      <w:r w:rsidR="001D5ABC">
        <w:rPr>
          <w:sz w:val="24"/>
          <w:szCs w:val="24"/>
        </w:rPr>
        <w:t xml:space="preserve"> : </w:t>
      </w:r>
      <w:r w:rsidRPr="001D5ABC">
        <w:rPr>
          <w:sz w:val="24"/>
          <w:szCs w:val="24"/>
        </w:rPr>
        <w:t>6/10 ; 7/11 ; 8/12 ; 9/13 ; 21/33 ; 12/20 ; 4/6 ; 28/44 ; 2/3 ; 27/39</w:t>
      </w:r>
      <w:r w:rsidR="001D5ABC" w:rsidRPr="001D5ABC">
        <w:rPr>
          <w:sz w:val="24"/>
          <w:szCs w:val="24"/>
        </w:rPr>
        <w:t> ; 3/5</w:t>
      </w:r>
    </w:p>
    <w:p w14:paraId="59869E6E" w14:textId="32596DC0" w:rsidR="001D5ABC" w:rsidRDefault="001D5ABC" w:rsidP="001D5ABC">
      <w:pPr>
        <w:pStyle w:val="Sansinterligne"/>
        <w:spacing w:line="360" w:lineRule="auto"/>
      </w:pPr>
      <w:r>
        <w:t>________________________________________________________________________________</w:t>
      </w:r>
    </w:p>
    <w:p w14:paraId="1C78BD27" w14:textId="06B4343B" w:rsidR="001D5ABC" w:rsidRDefault="001D5ABC" w:rsidP="001D5ABC">
      <w:pPr>
        <w:pStyle w:val="Sansinterligne"/>
        <w:spacing w:line="360" w:lineRule="auto"/>
      </w:pPr>
      <w:r>
        <w:t>________________________________________________________________________________</w:t>
      </w:r>
    </w:p>
    <w:p w14:paraId="5EFD36D1" w14:textId="3EA1CF58" w:rsidR="001D5ABC" w:rsidRDefault="001D5ABC" w:rsidP="001D5ABC">
      <w:pPr>
        <w:pStyle w:val="Sansinterligne"/>
        <w:spacing w:line="360" w:lineRule="auto"/>
      </w:pPr>
      <w:r>
        <w:t>________________________________________________________________________________</w:t>
      </w:r>
    </w:p>
    <w:p w14:paraId="332CCBDD" w14:textId="77777777" w:rsidR="001D5ABC" w:rsidRDefault="001D5ABC" w:rsidP="00DE2572">
      <w:pPr>
        <w:pStyle w:val="Sansinterligne"/>
      </w:pPr>
    </w:p>
    <w:p w14:paraId="5895B241" w14:textId="77777777" w:rsidR="001D5ABC" w:rsidRPr="001D5ABC" w:rsidRDefault="001D5ABC" w:rsidP="00DE2572">
      <w:pPr>
        <w:pStyle w:val="Sansinterligne"/>
        <w:rPr>
          <w:b/>
          <w:sz w:val="28"/>
          <w:szCs w:val="28"/>
        </w:rPr>
      </w:pPr>
      <w:r w:rsidRPr="001D5ABC">
        <w:rPr>
          <w:b/>
          <w:sz w:val="28"/>
          <w:szCs w:val="28"/>
        </w:rPr>
        <w:t>Activité 2 :</w:t>
      </w:r>
    </w:p>
    <w:p w14:paraId="01E440B5" w14:textId="77777777" w:rsidR="001D5ABC" w:rsidRPr="001D5ABC" w:rsidRDefault="001D5ABC" w:rsidP="00DE2572">
      <w:pPr>
        <w:pStyle w:val="Sansinterligne"/>
        <w:rPr>
          <w:sz w:val="24"/>
          <w:szCs w:val="24"/>
        </w:rPr>
      </w:pPr>
      <w:r w:rsidRPr="001D5ABC">
        <w:rPr>
          <w:sz w:val="24"/>
          <w:szCs w:val="24"/>
        </w:rPr>
        <w:t>Dans la liste des fractions ci-dessous</w:t>
      </w:r>
      <w:r w:rsidR="0013116B">
        <w:rPr>
          <w:sz w:val="24"/>
          <w:szCs w:val="24"/>
        </w:rPr>
        <w:t>, Entourez</w:t>
      </w:r>
      <w:r w:rsidRPr="001D5ABC">
        <w:rPr>
          <w:sz w:val="24"/>
          <w:szCs w:val="24"/>
        </w:rPr>
        <w:t xml:space="preserve"> celles qui sont équivalentes à  ¾ :</w:t>
      </w:r>
    </w:p>
    <w:p w14:paraId="2C93121B" w14:textId="77777777" w:rsidR="001D5ABC" w:rsidRDefault="001D5ABC" w:rsidP="00DE257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6/6 ; 2/3 ; 9/12 ; 6/8 ; 5/6 ; 7/8 ; 15/20</w:t>
      </w:r>
      <w:r w:rsidR="0013116B">
        <w:rPr>
          <w:sz w:val="24"/>
          <w:szCs w:val="24"/>
        </w:rPr>
        <w:t> ; 4/3</w:t>
      </w:r>
    </w:p>
    <w:p w14:paraId="746617D7" w14:textId="77777777" w:rsidR="001D5ABC" w:rsidRPr="001D5ABC" w:rsidRDefault="001D5ABC" w:rsidP="00DE2572">
      <w:pPr>
        <w:pStyle w:val="Sansinterligne"/>
        <w:rPr>
          <w:sz w:val="24"/>
          <w:szCs w:val="24"/>
        </w:rPr>
      </w:pPr>
    </w:p>
    <w:p w14:paraId="0BAD7903" w14:textId="77777777" w:rsidR="001D5ABC" w:rsidRPr="0013116B" w:rsidRDefault="0013116B" w:rsidP="00DE2572">
      <w:pPr>
        <w:pStyle w:val="Sansinterligne"/>
        <w:rPr>
          <w:b/>
          <w:sz w:val="28"/>
          <w:szCs w:val="28"/>
        </w:rPr>
      </w:pPr>
      <w:r w:rsidRPr="0013116B">
        <w:rPr>
          <w:b/>
          <w:sz w:val="28"/>
          <w:szCs w:val="28"/>
        </w:rPr>
        <w:t>Activité 3</w:t>
      </w:r>
    </w:p>
    <w:p w14:paraId="19081CC4" w14:textId="77777777" w:rsidR="0013116B" w:rsidRDefault="0013116B" w:rsidP="00DE257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Marinette a donné à chacun de ces trois enfants un gros gâteau de même dimension. Junior a mang</w:t>
      </w:r>
      <w:r w:rsidR="005849A7">
        <w:rPr>
          <w:sz w:val="24"/>
          <w:szCs w:val="24"/>
        </w:rPr>
        <w:t>é les 3/5 de sa part, Gabriel</w:t>
      </w:r>
      <w:r>
        <w:rPr>
          <w:sz w:val="24"/>
          <w:szCs w:val="24"/>
        </w:rPr>
        <w:t xml:space="preserve"> a mangé les 9/10 de son gâteau et Jacky lui a mangé les 9/15 de la sienne. Lesquels des deux enfants ont mangé la même portion de gâteau ? Pourquoi ?</w:t>
      </w:r>
    </w:p>
    <w:p w14:paraId="67445947" w14:textId="34750ED2" w:rsidR="0013116B" w:rsidRDefault="0013116B" w:rsidP="00DE257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710AD" w14:textId="77777777" w:rsidR="005849A7" w:rsidRDefault="005849A7" w:rsidP="00DE2572">
      <w:pPr>
        <w:pStyle w:val="Sansinterligne"/>
        <w:rPr>
          <w:sz w:val="24"/>
          <w:szCs w:val="24"/>
        </w:rPr>
      </w:pPr>
    </w:p>
    <w:p w14:paraId="0FB79CFC" w14:textId="77777777" w:rsidR="005849A7" w:rsidRDefault="005849A7" w:rsidP="00DE2572">
      <w:pPr>
        <w:pStyle w:val="Sansinterligne"/>
        <w:rPr>
          <w:b/>
          <w:sz w:val="28"/>
          <w:szCs w:val="28"/>
        </w:rPr>
      </w:pPr>
      <w:r w:rsidRPr="005849A7">
        <w:rPr>
          <w:b/>
          <w:sz w:val="28"/>
          <w:szCs w:val="28"/>
        </w:rPr>
        <w:t>Activité 4 :</w:t>
      </w:r>
    </w:p>
    <w:p w14:paraId="120E24C0" w14:textId="77777777" w:rsidR="003D43C6" w:rsidRDefault="003D43C6" w:rsidP="00DE257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deux dessins ci-dessous sont de mêmes dimensions. </w:t>
      </w:r>
    </w:p>
    <w:p w14:paraId="43A48BE1" w14:textId="77777777" w:rsidR="003D43C6" w:rsidRDefault="008B4DA9" w:rsidP="003D43C6">
      <w:pPr>
        <w:pStyle w:val="Sansinterlign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Pour chaque dessin, écrivez la fraction des</w:t>
      </w:r>
      <w:r w:rsidR="003D43C6">
        <w:rPr>
          <w:sz w:val="24"/>
          <w:szCs w:val="24"/>
        </w:rPr>
        <w:t xml:space="preserve"> parties hachurées ?</w:t>
      </w:r>
    </w:p>
    <w:p w14:paraId="1A96FE13" w14:textId="30000FDB" w:rsidR="003D43C6" w:rsidRDefault="003D43C6" w:rsidP="003D43C6">
      <w:pPr>
        <w:pStyle w:val="Sansinterlign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8B4DA9">
        <w:rPr>
          <w:sz w:val="24"/>
          <w:szCs w:val="24"/>
        </w:rPr>
        <w:t>e</w:t>
      </w:r>
      <w:r>
        <w:rPr>
          <w:sz w:val="24"/>
          <w:szCs w:val="24"/>
        </w:rPr>
        <w:t xml:space="preserve">quel des deux </w:t>
      </w:r>
      <w:r w:rsidR="008B4DA9">
        <w:rPr>
          <w:sz w:val="24"/>
          <w:szCs w:val="24"/>
        </w:rPr>
        <w:t>dessins a plus de parties hachurées ? pourquoi ?</w:t>
      </w:r>
    </w:p>
    <w:p w14:paraId="0D6D13FC" w14:textId="77777777" w:rsidR="006D61B2" w:rsidRDefault="006D61B2" w:rsidP="006D61B2">
      <w:pPr>
        <w:pStyle w:val="Sansinterligne"/>
        <w:ind w:left="720"/>
        <w:rPr>
          <w:sz w:val="24"/>
          <w:szCs w:val="24"/>
        </w:rPr>
      </w:pPr>
    </w:p>
    <w:p w14:paraId="428CECF3" w14:textId="77777777" w:rsidR="006D61B2" w:rsidRDefault="006D61B2" w:rsidP="008B4DA9">
      <w:pPr>
        <w:pStyle w:val="Sansinterligne"/>
        <w:ind w:left="720"/>
        <w:rPr>
          <w:sz w:val="24"/>
          <w:szCs w:val="24"/>
        </w:rPr>
        <w:sectPr w:rsidR="006D61B2" w:rsidSect="00747E6E">
          <w:headerReference w:type="default" r:id="rId7"/>
          <w:pgSz w:w="12240" w:h="15840" w:code="1"/>
          <w:pgMar w:top="568" w:right="900" w:bottom="851" w:left="1417" w:header="708" w:footer="708" w:gutter="0"/>
          <w:cols w:space="708"/>
          <w:docGrid w:linePitch="360"/>
        </w:sectPr>
      </w:pPr>
    </w:p>
    <w:p w14:paraId="2D9DCF62" w14:textId="096D561B" w:rsidR="008B4DA9" w:rsidRPr="003D43C6" w:rsidRDefault="008B4DA9" w:rsidP="008B4DA9">
      <w:pPr>
        <w:pStyle w:val="Sansinterligne"/>
        <w:ind w:left="720"/>
        <w:rPr>
          <w:sz w:val="24"/>
          <w:szCs w:val="24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694"/>
        <w:gridCol w:w="694"/>
        <w:gridCol w:w="695"/>
        <w:gridCol w:w="694"/>
        <w:gridCol w:w="695"/>
      </w:tblGrid>
      <w:tr w:rsidR="005849A7" w14:paraId="38553D69" w14:textId="77777777" w:rsidTr="008B4DA9">
        <w:tc>
          <w:tcPr>
            <w:tcW w:w="694" w:type="dxa"/>
          </w:tcPr>
          <w:p w14:paraId="1A29AA16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4B6ECC68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74A49762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69507021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808080" w:themeFill="background1" w:themeFillShade="80"/>
          </w:tcPr>
          <w:p w14:paraId="4DEA809F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849A7" w14:paraId="3C4E0857" w14:textId="77777777" w:rsidTr="008B4DA9">
        <w:tc>
          <w:tcPr>
            <w:tcW w:w="694" w:type="dxa"/>
          </w:tcPr>
          <w:p w14:paraId="3921C355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5F4F53B7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014B8A65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4A090248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808080" w:themeFill="background1" w:themeFillShade="80"/>
          </w:tcPr>
          <w:p w14:paraId="56A969D6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849A7" w14:paraId="736A25CE" w14:textId="77777777" w:rsidTr="008B4DA9">
        <w:tc>
          <w:tcPr>
            <w:tcW w:w="694" w:type="dxa"/>
          </w:tcPr>
          <w:p w14:paraId="18A2C408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74712E4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3CAC8035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40BF40C1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808080" w:themeFill="background1" w:themeFillShade="80"/>
          </w:tcPr>
          <w:p w14:paraId="0423FB3E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5849A7" w14:paraId="7C3B0D27" w14:textId="77777777" w:rsidTr="008B4DA9">
        <w:tc>
          <w:tcPr>
            <w:tcW w:w="694" w:type="dxa"/>
            <w:shd w:val="clear" w:color="auto" w:fill="808080" w:themeFill="background1" w:themeFillShade="80"/>
          </w:tcPr>
          <w:p w14:paraId="4A393716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10032C86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14:paraId="64CFC8E0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125A1C0F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808080" w:themeFill="background1" w:themeFillShade="80"/>
          </w:tcPr>
          <w:p w14:paraId="25F32765" w14:textId="77777777" w:rsidR="005849A7" w:rsidRDefault="005849A7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3D43C6" w14:paraId="3753CB0D" w14:textId="77777777" w:rsidTr="008B4DA9">
        <w:tc>
          <w:tcPr>
            <w:tcW w:w="694" w:type="dxa"/>
            <w:shd w:val="clear" w:color="auto" w:fill="808080" w:themeFill="background1" w:themeFillShade="80"/>
          </w:tcPr>
          <w:p w14:paraId="00748B9B" w14:textId="77777777" w:rsidR="003D43C6" w:rsidRDefault="003D43C6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808080" w:themeFill="background1" w:themeFillShade="80"/>
          </w:tcPr>
          <w:p w14:paraId="121C654B" w14:textId="77777777" w:rsidR="003D43C6" w:rsidRDefault="003D43C6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808080" w:themeFill="background1" w:themeFillShade="80"/>
          </w:tcPr>
          <w:p w14:paraId="6666B9A0" w14:textId="77777777" w:rsidR="003D43C6" w:rsidRDefault="003D43C6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808080" w:themeFill="background1" w:themeFillShade="80"/>
          </w:tcPr>
          <w:p w14:paraId="0DEC0A21" w14:textId="77777777" w:rsidR="003D43C6" w:rsidRDefault="003D43C6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808080" w:themeFill="background1" w:themeFillShade="80"/>
          </w:tcPr>
          <w:p w14:paraId="334D4B70" w14:textId="77777777" w:rsidR="003D43C6" w:rsidRDefault="003D43C6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606633AB" w14:textId="28FDE9D3" w:rsidR="006D61B2" w:rsidRDefault="006D61B2" w:rsidP="00DE2572">
      <w:pPr>
        <w:pStyle w:val="Sansinterligne"/>
        <w:rPr>
          <w:sz w:val="24"/>
          <w:szCs w:val="24"/>
        </w:rPr>
      </w:pPr>
    </w:p>
    <w:p w14:paraId="2C072407" w14:textId="77777777" w:rsidR="008B4DA9" w:rsidRDefault="006D61B2" w:rsidP="00DE257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</w:tblGrid>
      <w:tr w:rsidR="008B4DA9" w14:paraId="0E71D527" w14:textId="77777777" w:rsidTr="008B4DA9">
        <w:tc>
          <w:tcPr>
            <w:tcW w:w="347" w:type="dxa"/>
            <w:shd w:val="clear" w:color="auto" w:fill="auto"/>
          </w:tcPr>
          <w:p w14:paraId="4BD91E6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3705C36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88E7B0D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3D13901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328BB18D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342736FB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5F74FCF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619A25E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4076B5AF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2524C3A2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8B4DA9" w14:paraId="3AFDB0AC" w14:textId="77777777" w:rsidTr="008B4DA9">
        <w:tc>
          <w:tcPr>
            <w:tcW w:w="347" w:type="dxa"/>
            <w:shd w:val="clear" w:color="auto" w:fill="auto"/>
          </w:tcPr>
          <w:p w14:paraId="400AEE9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7E70043F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A5FEC95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3D03E82C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59EEA3DE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33116B3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808080" w:themeFill="background1" w:themeFillShade="80"/>
          </w:tcPr>
          <w:p w14:paraId="3E4B0894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F94E94F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6EC769D7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73345DC1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8B4DA9" w14:paraId="01222266" w14:textId="77777777" w:rsidTr="008B4DA9">
        <w:tc>
          <w:tcPr>
            <w:tcW w:w="347" w:type="dxa"/>
            <w:shd w:val="clear" w:color="auto" w:fill="auto"/>
          </w:tcPr>
          <w:p w14:paraId="316F7E31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1D48F120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12570B81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30611427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174EF02A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4A60467C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808080" w:themeFill="background1" w:themeFillShade="80"/>
          </w:tcPr>
          <w:p w14:paraId="6A7CEAF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54F29D3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5904558C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1652CA2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8B4DA9" w14:paraId="3508CD8C" w14:textId="77777777" w:rsidTr="008B4DA9">
        <w:tc>
          <w:tcPr>
            <w:tcW w:w="347" w:type="dxa"/>
            <w:shd w:val="clear" w:color="auto" w:fill="808080" w:themeFill="background1" w:themeFillShade="80"/>
          </w:tcPr>
          <w:p w14:paraId="158E4992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0EA92775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0A5B6213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6ECE3553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77E09F1B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7F44D141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808080" w:themeFill="background1" w:themeFillShade="80"/>
          </w:tcPr>
          <w:p w14:paraId="0E1CB3F6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7E3095E4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auto"/>
          </w:tcPr>
          <w:p w14:paraId="28F34E81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</w:tcPr>
          <w:p w14:paraId="19177C50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8B4DA9" w14:paraId="64FA090E" w14:textId="77777777" w:rsidTr="008B4DA9">
        <w:tc>
          <w:tcPr>
            <w:tcW w:w="347" w:type="dxa"/>
            <w:shd w:val="clear" w:color="auto" w:fill="808080" w:themeFill="background1" w:themeFillShade="80"/>
          </w:tcPr>
          <w:p w14:paraId="2DC24E73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12485C69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7D0DD852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808080" w:themeFill="background1" w:themeFillShade="80"/>
          </w:tcPr>
          <w:p w14:paraId="1730BA20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43612CAD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01FBB488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808080" w:themeFill="background1" w:themeFillShade="80"/>
          </w:tcPr>
          <w:p w14:paraId="3049640E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0A902BBB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7" w:type="dxa"/>
            <w:shd w:val="clear" w:color="auto" w:fill="808080" w:themeFill="background1" w:themeFillShade="80"/>
          </w:tcPr>
          <w:p w14:paraId="57EA69B7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808080" w:themeFill="background1" w:themeFillShade="80"/>
          </w:tcPr>
          <w:p w14:paraId="56E687F1" w14:textId="77777777" w:rsidR="008B4DA9" w:rsidRDefault="008B4DA9" w:rsidP="00DE2572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14:paraId="673A5C7D" w14:textId="77777777" w:rsidR="005849A7" w:rsidRPr="001D5ABC" w:rsidRDefault="005849A7" w:rsidP="00DE2572">
      <w:pPr>
        <w:pStyle w:val="Sansinterligne"/>
        <w:rPr>
          <w:sz w:val="24"/>
          <w:szCs w:val="24"/>
        </w:rPr>
      </w:pPr>
    </w:p>
    <w:sectPr w:rsidR="005849A7" w:rsidRPr="001D5ABC" w:rsidSect="006D61B2">
      <w:type w:val="continuous"/>
      <w:pgSz w:w="12240" w:h="15840" w:code="1"/>
      <w:pgMar w:top="568" w:right="900" w:bottom="851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D83A" w14:textId="77777777" w:rsidR="008813AF" w:rsidRDefault="008813AF" w:rsidP="003D151E">
      <w:pPr>
        <w:spacing w:after="0" w:line="240" w:lineRule="auto"/>
      </w:pPr>
      <w:r>
        <w:separator/>
      </w:r>
    </w:p>
  </w:endnote>
  <w:endnote w:type="continuationSeparator" w:id="0">
    <w:p w14:paraId="02B085BA" w14:textId="77777777" w:rsidR="008813AF" w:rsidRDefault="008813AF" w:rsidP="003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2C24F" w14:textId="77777777" w:rsidR="008813AF" w:rsidRDefault="008813AF" w:rsidP="003D151E">
      <w:pPr>
        <w:spacing w:after="0" w:line="240" w:lineRule="auto"/>
      </w:pPr>
      <w:r>
        <w:separator/>
      </w:r>
    </w:p>
  </w:footnote>
  <w:footnote w:type="continuationSeparator" w:id="0">
    <w:p w14:paraId="36F0F28C" w14:textId="77777777" w:rsidR="008813AF" w:rsidRDefault="008813AF" w:rsidP="003D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B7CD9" w14:textId="490B48D9" w:rsidR="003D151E" w:rsidRDefault="003D151E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F693DC" wp14:editId="1E932F66">
              <wp:simplePos x="0" y="0"/>
              <wp:positionH relativeFrom="margin">
                <wp:posOffset>-283210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92A4C92" w14:textId="22E223C5" w:rsidR="003D151E" w:rsidRDefault="003D151E" w:rsidP="003D151E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B62E8D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>7èmeAF – Maths</w:t>
                              </w:r>
                              <w:r w:rsidRPr="00B62E8D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ab/>
                              </w:r>
                              <w:r w:rsidRPr="00B62E8D"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  <w:tab/>
                                <w:t>Séquences fraction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F693DC" id="Rectangle 197" o:spid="_x0000_s1026" style="position:absolute;margin-left:-22.3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&#13;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92A4C92" w14:textId="22E223C5" w:rsidR="003D151E" w:rsidRDefault="003D151E" w:rsidP="003D151E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B62E8D">
                          <w:rPr>
                            <w:rFonts w:asciiTheme="majorBidi" w:hAnsiTheme="majorBidi" w:cstheme="majorBidi"/>
                            <w:i/>
                            <w:iCs/>
                            <w:sz w:val="28"/>
                            <w:szCs w:val="28"/>
                          </w:rPr>
                          <w:t>7èmeAF – Maths</w:t>
                        </w:r>
                        <w:r w:rsidRPr="00B62E8D">
                          <w:rPr>
                            <w:rFonts w:asciiTheme="majorBidi" w:hAnsiTheme="majorBidi" w:cstheme="majorBidi"/>
                            <w:i/>
                            <w:iCs/>
                            <w:sz w:val="28"/>
                            <w:szCs w:val="28"/>
                          </w:rPr>
                          <w:tab/>
                        </w:r>
                        <w:r w:rsidRPr="00B62E8D">
                          <w:rPr>
                            <w:rFonts w:asciiTheme="majorBidi" w:hAnsiTheme="majorBidi" w:cstheme="majorBidi"/>
                            <w:i/>
                            <w:iCs/>
                            <w:sz w:val="28"/>
                            <w:szCs w:val="28"/>
                          </w:rPr>
                          <w:tab/>
                          <w:t>Séquences fraction 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B681C"/>
    <w:multiLevelType w:val="hybridMultilevel"/>
    <w:tmpl w:val="FF0AAF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2D7"/>
    <w:multiLevelType w:val="hybridMultilevel"/>
    <w:tmpl w:val="FFCA8A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47DBA"/>
    <w:multiLevelType w:val="hybridMultilevel"/>
    <w:tmpl w:val="1A56A0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63"/>
    <w:rsid w:val="0013116B"/>
    <w:rsid w:val="001D5ABC"/>
    <w:rsid w:val="001F18CC"/>
    <w:rsid w:val="003C7992"/>
    <w:rsid w:val="003D151E"/>
    <w:rsid w:val="003D43C6"/>
    <w:rsid w:val="004140AE"/>
    <w:rsid w:val="00547338"/>
    <w:rsid w:val="005849A7"/>
    <w:rsid w:val="006D61B2"/>
    <w:rsid w:val="00747E6E"/>
    <w:rsid w:val="007B7EA0"/>
    <w:rsid w:val="007E0740"/>
    <w:rsid w:val="00817075"/>
    <w:rsid w:val="008342D3"/>
    <w:rsid w:val="008813AF"/>
    <w:rsid w:val="008B4DA9"/>
    <w:rsid w:val="009105C4"/>
    <w:rsid w:val="00AB721B"/>
    <w:rsid w:val="00AE580F"/>
    <w:rsid w:val="00D05F63"/>
    <w:rsid w:val="00D42528"/>
    <w:rsid w:val="00D435E5"/>
    <w:rsid w:val="00DB6A84"/>
    <w:rsid w:val="00DE2572"/>
    <w:rsid w:val="00EF2471"/>
    <w:rsid w:val="00F2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14999"/>
  <w15:docId w15:val="{A395F1EE-587B-2343-A4C7-01DECA55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63"/>
  </w:style>
  <w:style w:type="paragraph" w:styleId="Titre1">
    <w:name w:val="heading 1"/>
    <w:basedOn w:val="Normal"/>
    <w:next w:val="Normal"/>
    <w:link w:val="Titre1Car"/>
    <w:uiPriority w:val="9"/>
    <w:qFormat/>
    <w:rsid w:val="00D05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D05F6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D05F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F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51E"/>
  </w:style>
  <w:style w:type="paragraph" w:styleId="Pieddepage">
    <w:name w:val="footer"/>
    <w:basedOn w:val="Normal"/>
    <w:link w:val="PieddepageCar"/>
    <w:uiPriority w:val="99"/>
    <w:unhideWhenUsed/>
    <w:rsid w:val="003D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996AC7DB774EA6CE7665F535B95C" ma:contentTypeVersion="2" ma:contentTypeDescription="Crée un document." ma:contentTypeScope="" ma:versionID="9c9aed9cebb35a2415486b77cc692fdc">
  <xsd:schema xmlns:xsd="http://www.w3.org/2001/XMLSchema" xmlns:xs="http://www.w3.org/2001/XMLSchema" xmlns:p="http://schemas.microsoft.com/office/2006/metadata/properties" xmlns:ns2="9d0b55f4-2809-4223-a844-fa6629e52ccf" xmlns:ns3="88b740fa-ed47-4024-81b8-9a2395655b65" targetNamespace="http://schemas.microsoft.com/office/2006/metadata/properties" ma:root="true" ma:fieldsID="fd05c763514d47d7d93c3fee6db1927d" ns2:_="" ns3:_="">
    <xsd:import namespace="9d0b55f4-2809-4223-a844-fa6629e52ccf"/>
    <xsd:import namespace="88b740fa-ed47-4024-81b8-9a2395655b65"/>
    <xsd:element name="properties">
      <xsd:complexType>
        <xsd:sequence>
          <xsd:element name="documentManagement">
            <xsd:complexType>
              <xsd:all>
                <xsd:element ref="ns2:RGPD" minOccurs="0"/>
                <xsd:element ref="ns2:j1fb0a5f359945f79827765d541aec1e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55f4-2809-4223-a844-fa6629e52ccf" elementFormDefault="qualified">
    <xsd:import namespace="http://schemas.microsoft.com/office/2006/documentManagement/types"/>
    <xsd:import namespace="http://schemas.microsoft.com/office/infopath/2007/PartnerControls"/>
    <xsd:element name="RGPD" ma:index="8" nillable="true" ma:displayName="RGPD" ma:format="Dropdown" ma:internalName="RGPD">
      <xsd:simpleType>
        <xsd:restriction base="dms:Choice">
          <xsd:enumeration value="Confidentielle"/>
          <xsd:enumeration value="Personnelle"/>
          <xsd:enumeration value="Sensible"/>
        </xsd:restriction>
      </xsd:simpleType>
    </xsd:element>
    <xsd:element name="j1fb0a5f359945f79827765d541aec1e" ma:index="9" nillable="true" ma:taxonomy="true" ma:internalName="j1fb0a5f359945f79827765d541aec1e" ma:taxonomyFieldName="TypologieDocument" ma:displayName="Typologie de document" ma:default="1;#N/A|590b5934-11d1-4345-ab40-b262c114c763" ma:fieldId="{31fb0a5f-3599-45f7-9827-765d541aec1e}" ma:sspId="ba8ea352-da58-48e4-ac02-2b110b1a3fed" ma:termSetId="e8556e3f-b5d5-429a-b536-e8e0aba5fa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6f5cb74-9d25-4f72-9174-9ead7b2ceced}" ma:internalName="TaxCatchAll" ma:showField="CatchAllData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6f5cb74-9d25-4f72-9174-9ead7b2ceced}" ma:internalName="TaxCatchAllLabel" ma:readOnly="true" ma:showField="CatchAllDataLabel" ma:web="746437b1-3bea-4d70-abd8-977c1d749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740fa-ed47-4024-81b8-9a2395655b6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a8ea352-da58-48e4-ac02-2b110b1a3fe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GPD xmlns="9d0b55f4-2809-4223-a844-fa6629e52ccf" xsi:nil="true"/>
    <j1fb0a5f359945f79827765d541aec1e xmlns="9d0b55f4-2809-4223-a844-fa6629e52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590b5934-11d1-4345-ab40-b262c114c763</TermId>
        </TermInfo>
      </Terms>
    </j1fb0a5f359945f79827765d541aec1e>
    <TaxCatchAll xmlns="9d0b55f4-2809-4223-a844-fa6629e52ccf">
      <Value>1</Value>
    </TaxCatchAll>
  </documentManagement>
</p:properties>
</file>

<file path=customXml/itemProps1.xml><?xml version="1.0" encoding="utf-8"?>
<ds:datastoreItem xmlns:ds="http://schemas.openxmlformats.org/officeDocument/2006/customXml" ds:itemID="{30D95B86-8BBD-490B-AE22-09916EAA678C}"/>
</file>

<file path=customXml/itemProps2.xml><?xml version="1.0" encoding="utf-8"?>
<ds:datastoreItem xmlns:ds="http://schemas.openxmlformats.org/officeDocument/2006/customXml" ds:itemID="{D3BCAD39-10A9-4781-863E-31FE6FB48100}"/>
</file>

<file path=customXml/itemProps3.xml><?xml version="1.0" encoding="utf-8"?>
<ds:datastoreItem xmlns:ds="http://schemas.openxmlformats.org/officeDocument/2006/customXml" ds:itemID="{D318702F-D93B-47A7-B862-E51FB89A3298}"/>
</file>

<file path=customXml/itemProps4.xml><?xml version="1.0" encoding="utf-8"?>
<ds:datastoreItem xmlns:ds="http://schemas.openxmlformats.org/officeDocument/2006/customXml" ds:itemID="{50EE06CA-6708-4906-8CF8-0DDA62539A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7èmeAF – Maths		Séquences fraction 1</dc:title>
  <dc:creator>Almil</dc:creator>
  <cp:lastModifiedBy>Martin Andler</cp:lastModifiedBy>
  <cp:revision>4</cp:revision>
  <dcterms:created xsi:type="dcterms:W3CDTF">2021-06-23T10:48:00Z</dcterms:created>
  <dcterms:modified xsi:type="dcterms:W3CDTF">2021-06-23T14:01:00Z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0x0101002545996AC7DB774EA6CE7665F535B95C</vt:lpwstr>
  </property>
</Properties>
</file>